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6DCE" w14:textId="77777777" w:rsidR="008C6EED" w:rsidRPr="008C6EED" w:rsidRDefault="008C6EED" w:rsidP="008C6EED">
      <w:pPr>
        <w:spacing w:before="100" w:beforeAutospacing="1" w:after="100" w:afterAutospacing="1" w:line="240" w:lineRule="auto"/>
        <w:rPr>
          <w:rFonts w:ascii="Times New Roman" w:eastAsia="Times New Roman" w:hAnsi="Times New Roman" w:cs="Times New Roman"/>
          <w:b/>
          <w:bCs/>
          <w:sz w:val="32"/>
          <w:szCs w:val="32"/>
        </w:rPr>
      </w:pPr>
      <w:r w:rsidRPr="008C6EED">
        <w:rPr>
          <w:rFonts w:ascii="Times New Roman" w:eastAsia="Times New Roman" w:hAnsi="Times New Roman" w:cs="Times New Roman"/>
          <w:b/>
          <w:bCs/>
          <w:sz w:val="32"/>
          <w:szCs w:val="32"/>
        </w:rPr>
        <w:t xml:space="preserve">Пайдаланушылардың дербес деректерін қорғау туралы келісім </w:t>
      </w:r>
    </w:p>
    <w:p w14:paraId="5D1F720B" w14:textId="5D989C4A" w:rsidR="008C6EED" w:rsidRPr="008C6EED" w:rsidRDefault="008C6EED" w:rsidP="008C6EED">
      <w:pPr>
        <w:spacing w:before="100" w:beforeAutospacing="1" w:after="100" w:afterAutospacing="1" w:line="240" w:lineRule="auto"/>
        <w:rPr>
          <w:rFonts w:ascii="Times New Roman" w:eastAsia="Times New Roman" w:hAnsi="Times New Roman" w:cs="Times New Roman"/>
          <w:bCs/>
          <w:sz w:val="24"/>
          <w:szCs w:val="24"/>
        </w:rPr>
      </w:pPr>
      <w:r w:rsidRPr="008C6EED">
        <w:rPr>
          <w:rFonts w:ascii="Times New Roman" w:eastAsia="Times New Roman" w:hAnsi="Times New Roman" w:cs="Times New Roman"/>
          <w:bCs/>
          <w:sz w:val="24"/>
          <w:szCs w:val="24"/>
        </w:rPr>
        <w:t>Осы сайт пайдаланушыларының дербес деректерін қорғау туралы Келісім (</w:t>
      </w:r>
      <w:r>
        <w:rPr>
          <w:rFonts w:ascii="Times New Roman" w:eastAsia="Times New Roman" w:hAnsi="Times New Roman" w:cs="Times New Roman"/>
          <w:bCs/>
          <w:sz w:val="24"/>
          <w:szCs w:val="24"/>
          <w:lang w:val="kk-KZ"/>
        </w:rPr>
        <w:t>б</w:t>
      </w:r>
      <w:r w:rsidRPr="008C6EED">
        <w:rPr>
          <w:rFonts w:ascii="Times New Roman" w:eastAsia="Times New Roman" w:hAnsi="Times New Roman" w:cs="Times New Roman"/>
          <w:bCs/>
          <w:sz w:val="24"/>
          <w:szCs w:val="24"/>
        </w:rPr>
        <w:t>ұдан әрі</w:t>
      </w:r>
      <w:r>
        <w:rPr>
          <w:rFonts w:ascii="Times New Roman" w:eastAsia="Times New Roman" w:hAnsi="Times New Roman" w:cs="Times New Roman"/>
          <w:bCs/>
          <w:sz w:val="24"/>
          <w:szCs w:val="24"/>
          <w:lang w:val="kk-KZ"/>
        </w:rPr>
        <w:t xml:space="preserve"> – </w:t>
      </w:r>
      <w:r w:rsidRPr="008C6EED">
        <w:rPr>
          <w:rFonts w:ascii="Times New Roman" w:eastAsia="Times New Roman" w:hAnsi="Times New Roman" w:cs="Times New Roman"/>
          <w:bCs/>
          <w:sz w:val="24"/>
          <w:szCs w:val="24"/>
        </w:rPr>
        <w:t xml:space="preserve">Келісім) </w:t>
      </w:r>
      <w:r>
        <w:rPr>
          <w:rFonts w:ascii="Times New Roman" w:eastAsia="Times New Roman" w:hAnsi="Times New Roman" w:cs="Times New Roman"/>
          <w:bCs/>
          <w:sz w:val="24"/>
          <w:szCs w:val="24"/>
          <w:lang w:val="kk-KZ"/>
        </w:rPr>
        <w:t>«</w:t>
      </w:r>
      <w:r w:rsidRPr="008C6EED">
        <w:rPr>
          <w:rFonts w:ascii="Times New Roman" w:eastAsia="Times New Roman" w:hAnsi="Times New Roman" w:cs="Times New Roman"/>
          <w:bCs/>
          <w:sz w:val="24"/>
          <w:szCs w:val="24"/>
        </w:rPr>
        <w:t>Дербес деректер және оларды қорғау туралы</w:t>
      </w:r>
      <w:r>
        <w:rPr>
          <w:rFonts w:ascii="Times New Roman" w:eastAsia="Times New Roman" w:hAnsi="Times New Roman" w:cs="Times New Roman"/>
          <w:bCs/>
          <w:sz w:val="24"/>
          <w:szCs w:val="24"/>
          <w:lang w:val="kk-KZ"/>
        </w:rPr>
        <w:t>»</w:t>
      </w:r>
      <w:r w:rsidRPr="008C6EED">
        <w:rPr>
          <w:rFonts w:ascii="Times New Roman" w:eastAsia="Times New Roman" w:hAnsi="Times New Roman" w:cs="Times New Roman"/>
          <w:bCs/>
          <w:sz w:val="24"/>
          <w:szCs w:val="24"/>
        </w:rPr>
        <w:t xml:space="preserve"> Қазақстан Республикасының 2013 жыл</w:t>
      </w:r>
      <w:r>
        <w:rPr>
          <w:rFonts w:ascii="Times New Roman" w:eastAsia="Times New Roman" w:hAnsi="Times New Roman" w:cs="Times New Roman"/>
          <w:bCs/>
          <w:sz w:val="24"/>
          <w:szCs w:val="24"/>
        </w:rPr>
        <w:t>ғы 21 мамырдағы № 94 - V Заңына</w:t>
      </w:r>
      <w:r>
        <w:rPr>
          <w:rFonts w:ascii="Times New Roman" w:eastAsia="Times New Roman" w:hAnsi="Times New Roman" w:cs="Times New Roman"/>
          <w:bCs/>
          <w:sz w:val="24"/>
          <w:szCs w:val="24"/>
          <w:lang w:val="kk-KZ"/>
        </w:rPr>
        <w:t xml:space="preserve">, сондай-ақ </w:t>
      </w:r>
      <w:r w:rsidRPr="008C6EED">
        <w:rPr>
          <w:rFonts w:ascii="Times New Roman" w:eastAsia="Times New Roman" w:hAnsi="Times New Roman" w:cs="Times New Roman"/>
          <w:bCs/>
          <w:sz w:val="24"/>
          <w:szCs w:val="24"/>
        </w:rPr>
        <w:t>Қазақстан Республикасының өзге де нормативтік құқықтық актілеріне (бұдан әрі</w:t>
      </w:r>
      <w:r>
        <w:rPr>
          <w:rFonts w:ascii="Times New Roman" w:eastAsia="Times New Roman" w:hAnsi="Times New Roman" w:cs="Times New Roman"/>
          <w:bCs/>
          <w:sz w:val="24"/>
          <w:szCs w:val="24"/>
          <w:lang w:val="kk-KZ"/>
        </w:rPr>
        <w:t xml:space="preserve"> біріктіріліп – </w:t>
      </w:r>
      <w:r w:rsidRPr="008C6EED">
        <w:rPr>
          <w:rFonts w:ascii="Times New Roman" w:eastAsia="Times New Roman" w:hAnsi="Times New Roman" w:cs="Times New Roman"/>
          <w:bCs/>
          <w:sz w:val="24"/>
          <w:szCs w:val="24"/>
        </w:rPr>
        <w:t xml:space="preserve">Заң) сәйкес әзірленді және </w:t>
      </w:r>
      <w:r>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rPr>
        <w:t>Қостанай таңы</w:t>
      </w:r>
      <w:r>
        <w:rPr>
          <w:rFonts w:ascii="Times New Roman" w:eastAsia="Times New Roman" w:hAnsi="Times New Roman" w:cs="Times New Roman"/>
          <w:bCs/>
          <w:sz w:val="24"/>
          <w:szCs w:val="24"/>
          <w:lang w:val="kk-KZ"/>
        </w:rPr>
        <w:t>» р</w:t>
      </w:r>
      <w:r w:rsidRPr="008C6EED">
        <w:rPr>
          <w:rFonts w:ascii="Times New Roman" w:eastAsia="Times New Roman" w:hAnsi="Times New Roman" w:cs="Times New Roman"/>
          <w:bCs/>
          <w:sz w:val="24"/>
          <w:szCs w:val="24"/>
        </w:rPr>
        <w:t>едакция</w:t>
      </w:r>
      <w:r>
        <w:rPr>
          <w:rFonts w:ascii="Times New Roman" w:eastAsia="Times New Roman" w:hAnsi="Times New Roman" w:cs="Times New Roman"/>
          <w:bCs/>
          <w:sz w:val="24"/>
          <w:szCs w:val="24"/>
          <w:lang w:val="kk-KZ"/>
        </w:rPr>
        <w:t>сы»</w:t>
      </w:r>
      <w:r>
        <w:rPr>
          <w:rFonts w:ascii="Times New Roman" w:eastAsia="Times New Roman" w:hAnsi="Times New Roman" w:cs="Times New Roman"/>
          <w:bCs/>
          <w:sz w:val="24"/>
          <w:szCs w:val="24"/>
        </w:rPr>
        <w:t xml:space="preserve"> ЖШС </w:t>
      </w:r>
      <w:r w:rsidRPr="008C6EED">
        <w:rPr>
          <w:rFonts w:ascii="Times New Roman" w:eastAsia="Times New Roman" w:hAnsi="Times New Roman" w:cs="Times New Roman"/>
          <w:bCs/>
          <w:sz w:val="24"/>
          <w:szCs w:val="24"/>
        </w:rPr>
        <w:t>сайт пайдаланушыларының дербес деректері</w:t>
      </w:r>
      <w:r>
        <w:rPr>
          <w:rFonts w:ascii="Times New Roman" w:eastAsia="Times New Roman" w:hAnsi="Times New Roman" w:cs="Times New Roman"/>
          <w:bCs/>
          <w:sz w:val="24"/>
          <w:szCs w:val="24"/>
          <w:lang w:val="kk-KZ"/>
        </w:rPr>
        <w:t>н ж</w:t>
      </w:r>
      <w:r w:rsidRPr="008C6EED">
        <w:rPr>
          <w:rFonts w:ascii="Times New Roman" w:eastAsia="Times New Roman" w:hAnsi="Times New Roman" w:cs="Times New Roman"/>
          <w:bCs/>
          <w:sz w:val="24"/>
          <w:szCs w:val="24"/>
        </w:rPr>
        <w:t xml:space="preserve">инау және </w:t>
      </w:r>
      <w:r>
        <w:rPr>
          <w:rFonts w:ascii="Times New Roman" w:eastAsia="Times New Roman" w:hAnsi="Times New Roman" w:cs="Times New Roman"/>
          <w:bCs/>
          <w:sz w:val="24"/>
          <w:szCs w:val="24"/>
          <w:lang w:val="kk-KZ"/>
        </w:rPr>
        <w:t>ө</w:t>
      </w:r>
      <w:r w:rsidRPr="008C6EED">
        <w:rPr>
          <w:rFonts w:ascii="Times New Roman" w:eastAsia="Times New Roman" w:hAnsi="Times New Roman" w:cs="Times New Roman"/>
          <w:bCs/>
          <w:sz w:val="24"/>
          <w:szCs w:val="24"/>
        </w:rPr>
        <w:t xml:space="preserve">ңдеу </w:t>
      </w:r>
      <w:r>
        <w:rPr>
          <w:rFonts w:ascii="Times New Roman" w:eastAsia="Times New Roman" w:hAnsi="Times New Roman" w:cs="Times New Roman"/>
          <w:bCs/>
          <w:sz w:val="24"/>
          <w:szCs w:val="24"/>
        </w:rPr>
        <w:t xml:space="preserve">жөніндегі қатынастарды </w:t>
      </w:r>
      <w:r w:rsidRPr="008C6EED">
        <w:rPr>
          <w:rFonts w:ascii="Times New Roman" w:eastAsia="Times New Roman" w:hAnsi="Times New Roman" w:cs="Times New Roman"/>
          <w:bCs/>
          <w:sz w:val="24"/>
          <w:szCs w:val="24"/>
        </w:rPr>
        <w:t>www.kostanaytany.kz электронды мекенжайы</w:t>
      </w:r>
      <w:r>
        <w:rPr>
          <w:rFonts w:ascii="Times New Roman" w:eastAsia="Times New Roman" w:hAnsi="Times New Roman" w:cs="Times New Roman"/>
          <w:bCs/>
          <w:sz w:val="24"/>
          <w:szCs w:val="24"/>
          <w:lang w:val="kk-KZ"/>
        </w:rPr>
        <w:t>нда</w:t>
      </w:r>
      <w:r>
        <w:rPr>
          <w:rFonts w:ascii="Times New Roman" w:eastAsia="Times New Roman" w:hAnsi="Times New Roman" w:cs="Times New Roman"/>
          <w:bCs/>
          <w:sz w:val="24"/>
          <w:szCs w:val="24"/>
        </w:rPr>
        <w:t xml:space="preserve"> реттейді</w:t>
      </w:r>
      <w:r>
        <w:rPr>
          <w:rFonts w:ascii="Times New Roman" w:eastAsia="Times New Roman" w:hAnsi="Times New Roman" w:cs="Times New Roman"/>
          <w:bCs/>
          <w:sz w:val="24"/>
          <w:szCs w:val="24"/>
          <w:lang w:val="kk-KZ"/>
        </w:rPr>
        <w:t>.</w:t>
      </w:r>
      <w:r w:rsidRPr="008C6EED">
        <w:rPr>
          <w:rFonts w:ascii="Times New Roman" w:eastAsia="Times New Roman" w:hAnsi="Times New Roman" w:cs="Times New Roman"/>
          <w:bCs/>
          <w:sz w:val="24"/>
          <w:szCs w:val="24"/>
        </w:rPr>
        <w:t xml:space="preserve"> </w:t>
      </w:r>
    </w:p>
    <w:p w14:paraId="1A66F3A7" w14:textId="77777777" w:rsidR="008C6EED" w:rsidRPr="00B61939" w:rsidRDefault="008C6EED" w:rsidP="008C6EED">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B61939">
        <w:rPr>
          <w:rFonts w:ascii="Times New Roman" w:eastAsia="Times New Roman" w:hAnsi="Times New Roman" w:cs="Times New Roman"/>
          <w:b/>
          <w:bCs/>
          <w:sz w:val="24"/>
          <w:szCs w:val="24"/>
          <w:lang w:val="kk-KZ"/>
        </w:rPr>
        <w:t>1. Келісімнің мәні</w:t>
      </w:r>
    </w:p>
    <w:p w14:paraId="7A9E1778" w14:textId="77777777" w:rsidR="008C6EED" w:rsidRPr="00B61939" w:rsidRDefault="008C6EED" w:rsidP="008C6EED">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B61939">
        <w:rPr>
          <w:rFonts w:ascii="Times New Roman" w:eastAsia="Times New Roman" w:hAnsi="Times New Roman" w:cs="Times New Roman"/>
          <w:bCs/>
          <w:sz w:val="24"/>
          <w:szCs w:val="24"/>
          <w:lang w:val="kk-KZ"/>
        </w:rPr>
        <w:t xml:space="preserve">1.1. Осы Келісім сайтта тіркелген және ақылы </w:t>
      </w:r>
      <w:r w:rsidR="00251200" w:rsidRPr="00B61939">
        <w:rPr>
          <w:rFonts w:ascii="Times New Roman" w:eastAsia="Times New Roman" w:hAnsi="Times New Roman" w:cs="Times New Roman"/>
          <w:bCs/>
          <w:sz w:val="24"/>
          <w:szCs w:val="24"/>
          <w:lang w:val="kk-KZ"/>
        </w:rPr>
        <w:t>қ</w:t>
      </w:r>
      <w:r w:rsidRPr="00B61939">
        <w:rPr>
          <w:rFonts w:ascii="Times New Roman" w:eastAsia="Times New Roman" w:hAnsi="Times New Roman" w:cs="Times New Roman"/>
          <w:bCs/>
          <w:sz w:val="24"/>
          <w:szCs w:val="24"/>
          <w:lang w:val="kk-KZ"/>
        </w:rPr>
        <w:t>ызметтерді пайдаланған жағдайда сайт пайдаланушыларының дербес деректерін жинауды және пайдалануды реттейді.</w:t>
      </w:r>
    </w:p>
    <w:p w14:paraId="1DF75394" w14:textId="77777777" w:rsidR="008C6EED" w:rsidRPr="00B61939" w:rsidRDefault="008C6EED" w:rsidP="008C6EED">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B61939">
        <w:rPr>
          <w:rFonts w:ascii="Times New Roman" w:eastAsia="Times New Roman" w:hAnsi="Times New Roman" w:cs="Times New Roman"/>
          <w:bCs/>
          <w:sz w:val="24"/>
          <w:szCs w:val="24"/>
          <w:lang w:val="kk-KZ"/>
        </w:rPr>
        <w:t>1.2. Дербес деректерді жинау Пайдаланушы осы Келісімге қосылғаннан кейін ғана жүргізіледі. Пайдаланушы жеке деректерді тек өз еркімен ұсынады.</w:t>
      </w:r>
    </w:p>
    <w:p w14:paraId="344E0758" w14:textId="77777777" w:rsidR="008C6EED" w:rsidRPr="00B61939" w:rsidRDefault="008C6EED" w:rsidP="008C6EED">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B61939">
        <w:rPr>
          <w:rFonts w:ascii="Times New Roman" w:eastAsia="Times New Roman" w:hAnsi="Times New Roman" w:cs="Times New Roman"/>
          <w:bCs/>
          <w:sz w:val="24"/>
          <w:szCs w:val="24"/>
          <w:lang w:val="kk-KZ"/>
        </w:rPr>
        <w:t xml:space="preserve">1.3. Офертаны қабылдаған және жазылымды ресімдеу батырмасын басқан сәттен бастап Пайдаланушының дербес деректерін өңдеуге келісім берілген күн болып </w:t>
      </w:r>
      <w:r w:rsidR="00BB3228">
        <w:rPr>
          <w:rFonts w:ascii="Times New Roman" w:eastAsia="Times New Roman" w:hAnsi="Times New Roman" w:cs="Times New Roman"/>
          <w:bCs/>
          <w:sz w:val="24"/>
          <w:szCs w:val="24"/>
          <w:lang w:val="kk-KZ"/>
        </w:rPr>
        <w:t>есептеледі</w:t>
      </w:r>
      <w:r w:rsidRPr="00B61939">
        <w:rPr>
          <w:rFonts w:ascii="Times New Roman" w:eastAsia="Times New Roman" w:hAnsi="Times New Roman" w:cs="Times New Roman"/>
          <w:bCs/>
          <w:sz w:val="24"/>
          <w:szCs w:val="24"/>
          <w:lang w:val="kk-KZ"/>
        </w:rPr>
        <w:t>. Осы тармақта көрсетілген Келісім мерзімсіз қолданылады және пайдаланушы серіктестіктің атына тапсырысты пошта жөнелтілімімен жіберілген жазбаша хабарлама арқылы кері қайтарып алуы мүмкін. Пайдаланушының дербес деректерді өңдеуге келісімі Серіктестік пайдаланушыдан осындай жазбаша хабарлама алған күннен бастап 10 күн өткен соң кері қайтарып алынған болып есептеледі.</w:t>
      </w:r>
    </w:p>
    <w:p w14:paraId="307C85C0" w14:textId="77777777" w:rsidR="008C6EED" w:rsidRPr="00B61939" w:rsidRDefault="008C6EED" w:rsidP="008C6EED">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B61939">
        <w:rPr>
          <w:rFonts w:ascii="Times New Roman" w:eastAsia="Times New Roman" w:hAnsi="Times New Roman" w:cs="Times New Roman"/>
          <w:bCs/>
          <w:sz w:val="24"/>
          <w:szCs w:val="24"/>
          <w:lang w:val="kk-KZ"/>
        </w:rPr>
        <w:t>1.4. Дербес деректерге қатысты құпия</w:t>
      </w:r>
      <w:r w:rsidR="00BB3228">
        <w:rPr>
          <w:rFonts w:ascii="Times New Roman" w:eastAsia="Times New Roman" w:hAnsi="Times New Roman" w:cs="Times New Roman"/>
          <w:bCs/>
          <w:sz w:val="24"/>
          <w:szCs w:val="24"/>
          <w:lang w:val="kk-KZ"/>
        </w:rPr>
        <w:t>н</w:t>
      </w:r>
      <w:r w:rsidRPr="00B61939">
        <w:rPr>
          <w:rFonts w:ascii="Times New Roman" w:eastAsia="Times New Roman" w:hAnsi="Times New Roman" w:cs="Times New Roman"/>
          <w:bCs/>
          <w:sz w:val="24"/>
          <w:szCs w:val="24"/>
          <w:lang w:val="kk-KZ"/>
        </w:rPr>
        <w:t>ың сақталуы осы деректерді осы деректерге жататын тұлға ұсынған сәттен бастап қамтамасыз етіледі.</w:t>
      </w:r>
    </w:p>
    <w:p w14:paraId="3423D4DE" w14:textId="77777777" w:rsidR="008C6EED" w:rsidRDefault="008C6EED" w:rsidP="008C6EED">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B61939">
        <w:rPr>
          <w:rFonts w:ascii="Times New Roman" w:eastAsia="Times New Roman" w:hAnsi="Times New Roman" w:cs="Times New Roman"/>
          <w:bCs/>
          <w:sz w:val="24"/>
          <w:szCs w:val="24"/>
          <w:lang w:val="kk-KZ"/>
        </w:rPr>
        <w:t>1.5. Пайдаланушының дербес деректерін Сайтта қызмет көрсету мақсаттарына қайшы келетін мақсаттарда пайдалануға болмайды. Мүліктік және (немесе) моральдық зиян келтіру, Қазақстан Республикасының заңдарында кепілдік берілген құқықтар мен бостандықтарды іске асыруды шектеу мақсатында дербес деректерді пайдалануға жол берілмейді.</w:t>
      </w:r>
    </w:p>
    <w:p w14:paraId="5DAA1260"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287797">
        <w:rPr>
          <w:rFonts w:ascii="Times New Roman" w:eastAsia="Times New Roman" w:hAnsi="Times New Roman" w:cs="Times New Roman"/>
          <w:b/>
          <w:bCs/>
          <w:sz w:val="24"/>
          <w:szCs w:val="24"/>
          <w:lang w:val="kk-KZ"/>
        </w:rPr>
        <w:t>2. Дербес деректердің түсінігі мен құрамы</w:t>
      </w:r>
    </w:p>
    <w:p w14:paraId="608FE2E3"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2.1. Пайдаланушының дербес деректері деп Сайтта ақылы қызметтер көрсету үшін қажетті жеке немесе заңды тұлға туралы ақпарат</w:t>
      </w:r>
      <w:r>
        <w:rPr>
          <w:rFonts w:ascii="Times New Roman" w:eastAsia="Times New Roman" w:hAnsi="Times New Roman" w:cs="Times New Roman"/>
          <w:bCs/>
          <w:sz w:val="24"/>
          <w:szCs w:val="24"/>
          <w:lang w:val="kk-KZ"/>
        </w:rPr>
        <w:t>ты айтады</w:t>
      </w:r>
      <w:r w:rsidRPr="00287797">
        <w:rPr>
          <w:rFonts w:ascii="Times New Roman" w:eastAsia="Times New Roman" w:hAnsi="Times New Roman" w:cs="Times New Roman"/>
          <w:bCs/>
          <w:sz w:val="24"/>
          <w:szCs w:val="24"/>
          <w:lang w:val="kk-KZ"/>
        </w:rPr>
        <w:t>.</w:t>
      </w:r>
    </w:p>
    <w:p w14:paraId="0AFFFB88"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2.2. Дербес деректердің құрамы:</w:t>
      </w:r>
    </w:p>
    <w:p w14:paraId="19613473"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1) жеке тұлғалар үшін: тегі, аты, әкесінің аты, жеке сәйкестендіру нөмірі (ЖСН), жеке басын куәландыратын құжаттың деректері, банк деректемелері (ЖСК, БСК, банктің атауы), тіркеу мекенжайы, стационарлық (ұялы) телефонның нөмірі, электрондық пошта мекенжайы.</w:t>
      </w:r>
    </w:p>
    <w:p w14:paraId="4125E16A"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2) заңды тұлғалар үшін: атауы, бизнес-сәйкестендіру нөмірі (БСН), тіркеу туралы мәліметтер, банктік деректемелер (ЖСК, БСК, банктің атауы), заңды мекенжайы, стационарлық (мобильді) телефонның нөмірі, электрондық пошта мекенжайы, қатысушылар (құрылтайшылар, акционерлер), басшылар туралы мәліметтер, жоғарыда көрсетілген жеке тұлғалардың деректерін қоса алғанда тұлғалар.</w:t>
      </w:r>
    </w:p>
    <w:p w14:paraId="65457DD7"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287797">
        <w:rPr>
          <w:rFonts w:ascii="Times New Roman" w:eastAsia="Times New Roman" w:hAnsi="Times New Roman" w:cs="Times New Roman"/>
          <w:b/>
          <w:bCs/>
          <w:sz w:val="24"/>
          <w:szCs w:val="24"/>
          <w:lang w:val="kk-KZ"/>
        </w:rPr>
        <w:lastRenderedPageBreak/>
        <w:t>3. Серіктестіктің құқықтары мен міндеттері</w:t>
      </w:r>
    </w:p>
    <w:p w14:paraId="35F9953F"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3.1 серіктестік міндеттенеді:</w:t>
      </w:r>
    </w:p>
    <w:p w14:paraId="42DF5A31"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1) Сайтта қызмет көрсету үшін қажетті көлемнен аспайтын көлемде дербес деректерді жинауға;</w:t>
      </w:r>
    </w:p>
    <w:p w14:paraId="0D93EE82"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2) заңнамада көзделген жағдайларды қоспағанда, дербес деректерді пайдаланушының келісімінсіз үшінші тұлғаларға бермеуге;</w:t>
      </w:r>
    </w:p>
    <w:p w14:paraId="7F31A97F"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3) пайдаланушы өздеріне қатысты оларды жариялауға нақты келісім білдіргендерден басқа, алынған дербес деректерді жарияламауға;</w:t>
      </w:r>
    </w:p>
    <w:p w14:paraId="2F4056C9"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4) заңнамада белгіленген тәртіппен дербес деректерді заңсыз пайдаланудан немесе жоғалтудан қорғауды қамтамасыз етуге міндетті.</w:t>
      </w:r>
    </w:p>
    <w:p w14:paraId="524E3B5A"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287797">
        <w:rPr>
          <w:rFonts w:ascii="Times New Roman" w:eastAsia="Times New Roman" w:hAnsi="Times New Roman" w:cs="Times New Roman"/>
          <w:b/>
          <w:bCs/>
          <w:sz w:val="24"/>
          <w:szCs w:val="24"/>
          <w:lang w:val="kk-KZ"/>
        </w:rPr>
        <w:t>4. Пайдаланушының құқықтары мен міндеттері</w:t>
      </w:r>
    </w:p>
    <w:p w14:paraId="1E47DFD6"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4.1. Пайдаланушы міндеттенеді:</w:t>
      </w:r>
    </w:p>
    <w:p w14:paraId="4662DD0C"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1) серіктестікке тек сенімді дербес деректерді беруге;</w:t>
      </w:r>
    </w:p>
    <w:p w14:paraId="59C6FA10"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2) үшінші тұлғалардың дербес деректерін олардың келісімінсіз пайдаланбауға және бермеуге міндетті. Бір пайдаланушы бірнеше пайдаланушының дербес деректерін орналастырған кезде пайдаланушының қажетті өкілеттіктері болуы болжанады;</w:t>
      </w:r>
    </w:p>
    <w:p w14:paraId="41741672"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3) серіктестіктің қызметтерді орындауына әсер етуі мүмкін жағдайларда дербес деректердің өзгергені туралы хабарлауға міндетті;</w:t>
      </w:r>
    </w:p>
    <w:p w14:paraId="1D8DFD11"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4) сайттағы тіркелгіңізге кіру үшін сенімсіз, оңай таңдалатын құпия сөздерді пайдаланбаңыз;</w:t>
      </w:r>
    </w:p>
    <w:p w14:paraId="6B322CFF"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5) өз есептік жазбасына кіру үшін парольді үшінші тұлғаларға бермеуге міндетті.</w:t>
      </w:r>
    </w:p>
    <w:p w14:paraId="7EF518D6"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4.2. Пайдаланушы құқылы:</w:t>
      </w:r>
    </w:p>
    <w:p w14:paraId="1BC6C0A8"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1) өзінің дербес деректерін алып тастауды немесе түзетуді талап етуге;</w:t>
      </w:r>
    </w:p>
    <w:p w14:paraId="32D9AAB3"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2) өзінің дербес деректеріне еркін қол жеткізуге;</w:t>
      </w:r>
    </w:p>
    <w:p w14:paraId="63765B4F"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3) дербес деректерді серіктестікке беруден бас тартуға құқылы. Бұл жағдайда пайдаланушы сайттың кейбір ақылы қызметтеріне қол жеткізе алмайтындығы туралы хабарлайды.</w:t>
      </w:r>
    </w:p>
    <w:p w14:paraId="4E99CE13"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287797">
        <w:rPr>
          <w:rFonts w:ascii="Times New Roman" w:eastAsia="Times New Roman" w:hAnsi="Times New Roman" w:cs="Times New Roman"/>
          <w:b/>
          <w:bCs/>
          <w:sz w:val="24"/>
          <w:szCs w:val="24"/>
          <w:lang w:val="kk-KZ"/>
        </w:rPr>
        <w:t>5. Жауапкершілік</w:t>
      </w:r>
    </w:p>
    <w:p w14:paraId="7D8389B6"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5.1. Серіктестік дербес деректерді</w:t>
      </w:r>
      <w:r>
        <w:rPr>
          <w:rFonts w:ascii="Times New Roman" w:eastAsia="Times New Roman" w:hAnsi="Times New Roman" w:cs="Times New Roman"/>
          <w:bCs/>
          <w:sz w:val="24"/>
          <w:szCs w:val="24"/>
          <w:lang w:val="kk-KZ"/>
        </w:rPr>
        <w:t>ң</w:t>
      </w:r>
      <w:r w:rsidRPr="00287797">
        <w:rPr>
          <w:rFonts w:ascii="Times New Roman" w:eastAsia="Times New Roman" w:hAnsi="Times New Roman" w:cs="Times New Roman"/>
          <w:bCs/>
          <w:sz w:val="24"/>
          <w:szCs w:val="24"/>
          <w:lang w:val="kk-KZ"/>
        </w:rPr>
        <w:t xml:space="preserve"> тара</w:t>
      </w:r>
      <w:r>
        <w:rPr>
          <w:rFonts w:ascii="Times New Roman" w:eastAsia="Times New Roman" w:hAnsi="Times New Roman" w:cs="Times New Roman"/>
          <w:bCs/>
          <w:sz w:val="24"/>
          <w:szCs w:val="24"/>
          <w:lang w:val="kk-KZ"/>
        </w:rPr>
        <w:t>луына мынадай жағдайда</w:t>
      </w:r>
      <w:r w:rsidRPr="00287797">
        <w:rPr>
          <w:rFonts w:ascii="Times New Roman" w:eastAsia="Times New Roman" w:hAnsi="Times New Roman" w:cs="Times New Roman"/>
          <w:bCs/>
          <w:sz w:val="24"/>
          <w:szCs w:val="24"/>
          <w:lang w:val="kk-KZ"/>
        </w:rPr>
        <w:t xml:space="preserve"> жауапты болмайды:</w:t>
      </w:r>
    </w:p>
    <w:p w14:paraId="3A471104"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1) егер бұл есептік жазбаға оңай парольді таңдаған немесе үшінші тұлғалардың парольді пайдалануына мүмкіндік берген пайдаланушының абайсыздығының салдары болса;</w:t>
      </w:r>
    </w:p>
    <w:p w14:paraId="536490B5"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lastRenderedPageBreak/>
        <w:t>5) егер Оператор дербес деректерді қорғауды қамтамасыз ету үшін өзіне байланысты барлық шараларды қабылдаса, алайда дербес деректерге рұқсатсыз қол жеткізу Үшінші тұлғалардың құқыққа қайшы әрекеттері (бұзу, шабуыл) немесе бағдарламалық қамтамасыз етудегі осалдықтар нәтижесінде орын алса.</w:t>
      </w:r>
    </w:p>
    <w:p w14:paraId="541049D1"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5.2. Барлық басқа жағдайларда тараптардың жауапкершілігі Қазақстан Республикасының қолданыстағы заңнамасына сәйкес туындайды.</w:t>
      </w:r>
    </w:p>
    <w:p w14:paraId="0FECBD82"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287797">
        <w:rPr>
          <w:rFonts w:ascii="Times New Roman" w:eastAsia="Times New Roman" w:hAnsi="Times New Roman" w:cs="Times New Roman"/>
          <w:b/>
          <w:bCs/>
          <w:sz w:val="24"/>
          <w:szCs w:val="24"/>
          <w:lang w:val="kk-KZ"/>
        </w:rPr>
        <w:t>6. Басқа шарттар</w:t>
      </w:r>
    </w:p>
    <w:p w14:paraId="082ECAE5"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6.1. Келісім 1.3-тармақта көзделген сәттен бастап күшіне енеді.және Тараптар өзіне қабылдаған міндеттемелерді толық орындаған сәтке дейін әрекет етеді.</w:t>
      </w:r>
    </w:p>
    <w:p w14:paraId="062A5C2E"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Cs/>
          <w:sz w:val="24"/>
          <w:szCs w:val="24"/>
          <w:lang w:val="kk-KZ"/>
        </w:rPr>
      </w:pPr>
      <w:r w:rsidRPr="00287797">
        <w:rPr>
          <w:rFonts w:ascii="Times New Roman" w:eastAsia="Times New Roman" w:hAnsi="Times New Roman" w:cs="Times New Roman"/>
          <w:bCs/>
          <w:sz w:val="24"/>
          <w:szCs w:val="24"/>
          <w:lang w:val="kk-KZ"/>
        </w:rPr>
        <w:t>6.2. Егер қандай да бір себептермен Келісімнің бір немесе бірнеше ережелері жарамсыз немесе заңды күші жоқ деп танылса, бұл қалған ережелердің жарамдылығына немесе қолданылуына әсер етпейді.</w:t>
      </w:r>
    </w:p>
    <w:p w14:paraId="221F11E7" w14:textId="77777777" w:rsidR="00287797" w:rsidRPr="00287797" w:rsidRDefault="00287797" w:rsidP="00287797">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287797">
        <w:rPr>
          <w:rFonts w:ascii="Times New Roman" w:eastAsia="Times New Roman" w:hAnsi="Times New Roman" w:cs="Times New Roman"/>
          <w:b/>
          <w:bCs/>
          <w:sz w:val="24"/>
          <w:szCs w:val="24"/>
          <w:lang w:val="kk-KZ"/>
        </w:rPr>
        <w:t>Осы құжат Қазақстан Республикасы Азаматтық кодексінің 389-бабының 1-тармағына және 395-бабының 5-тармағына сәйкес жария оферта және қосылу шарты болып саналады. Жазылу арқылы сіз жоғарыда көрсетілген ережелермен келісесіз.</w:t>
      </w:r>
    </w:p>
    <w:sectPr w:rsidR="00287797" w:rsidRPr="00287797" w:rsidSect="00900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E03E1"/>
    <w:rsid w:val="00060608"/>
    <w:rsid w:val="000606C0"/>
    <w:rsid w:val="00112B9F"/>
    <w:rsid w:val="00170FE5"/>
    <w:rsid w:val="001C7E51"/>
    <w:rsid w:val="001E26B4"/>
    <w:rsid w:val="00251200"/>
    <w:rsid w:val="00287797"/>
    <w:rsid w:val="00321EDF"/>
    <w:rsid w:val="00435533"/>
    <w:rsid w:val="00446AC6"/>
    <w:rsid w:val="005B7C08"/>
    <w:rsid w:val="006B58D2"/>
    <w:rsid w:val="00705495"/>
    <w:rsid w:val="007E03E1"/>
    <w:rsid w:val="007E2CDC"/>
    <w:rsid w:val="00881172"/>
    <w:rsid w:val="008C6EED"/>
    <w:rsid w:val="00900535"/>
    <w:rsid w:val="00B15339"/>
    <w:rsid w:val="00B61939"/>
    <w:rsid w:val="00BB3228"/>
    <w:rsid w:val="00BC5C15"/>
    <w:rsid w:val="00D15431"/>
    <w:rsid w:val="00D76E60"/>
    <w:rsid w:val="00E60C23"/>
    <w:rsid w:val="00FA3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F88D"/>
  <w15:docId w15:val="{AD01F8CE-0E29-4558-B965-A247128D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535"/>
  </w:style>
  <w:style w:type="paragraph" w:styleId="1">
    <w:name w:val="heading 1"/>
    <w:basedOn w:val="a"/>
    <w:link w:val="10"/>
    <w:uiPriority w:val="9"/>
    <w:qFormat/>
    <w:rsid w:val="007E03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E03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3E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E03E1"/>
    <w:rPr>
      <w:rFonts w:ascii="Times New Roman" w:eastAsia="Times New Roman" w:hAnsi="Times New Roman" w:cs="Times New Roman"/>
      <w:b/>
      <w:bCs/>
      <w:sz w:val="27"/>
      <w:szCs w:val="27"/>
    </w:rPr>
  </w:style>
  <w:style w:type="character" w:customStyle="1" w:styleId="field">
    <w:name w:val="field"/>
    <w:basedOn w:val="a0"/>
    <w:rsid w:val="007E03E1"/>
  </w:style>
  <w:style w:type="paragraph" w:styleId="a3">
    <w:name w:val="Normal (Web)"/>
    <w:basedOn w:val="a"/>
    <w:uiPriority w:val="99"/>
    <w:semiHidden/>
    <w:unhideWhenUsed/>
    <w:rsid w:val="007E03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3E1"/>
    <w:rPr>
      <w:color w:val="0000FF"/>
      <w:u w:val="single"/>
    </w:rPr>
  </w:style>
  <w:style w:type="character" w:styleId="a5">
    <w:name w:val="Strong"/>
    <w:basedOn w:val="a0"/>
    <w:uiPriority w:val="22"/>
    <w:qFormat/>
    <w:rsid w:val="007E03E1"/>
    <w:rPr>
      <w:b/>
      <w:bCs/>
    </w:rPr>
  </w:style>
  <w:style w:type="character" w:styleId="a6">
    <w:name w:val="Emphasis"/>
    <w:basedOn w:val="a0"/>
    <w:uiPriority w:val="20"/>
    <w:qFormat/>
    <w:rsid w:val="005B7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532">
      <w:bodyDiv w:val="1"/>
      <w:marLeft w:val="0"/>
      <w:marRight w:val="0"/>
      <w:marTop w:val="0"/>
      <w:marBottom w:val="0"/>
      <w:divBdr>
        <w:top w:val="none" w:sz="0" w:space="0" w:color="auto"/>
        <w:left w:val="none" w:sz="0" w:space="0" w:color="auto"/>
        <w:bottom w:val="none" w:sz="0" w:space="0" w:color="auto"/>
        <w:right w:val="none" w:sz="0" w:space="0" w:color="auto"/>
      </w:divBdr>
    </w:div>
    <w:div w:id="378013433">
      <w:bodyDiv w:val="1"/>
      <w:marLeft w:val="0"/>
      <w:marRight w:val="0"/>
      <w:marTop w:val="0"/>
      <w:marBottom w:val="0"/>
      <w:divBdr>
        <w:top w:val="none" w:sz="0" w:space="0" w:color="auto"/>
        <w:left w:val="none" w:sz="0" w:space="0" w:color="auto"/>
        <w:bottom w:val="none" w:sz="0" w:space="0" w:color="auto"/>
        <w:right w:val="none" w:sz="0" w:space="0" w:color="auto"/>
      </w:divBdr>
      <w:divsChild>
        <w:div w:id="1989018387">
          <w:marLeft w:val="0"/>
          <w:marRight w:val="0"/>
          <w:marTop w:val="0"/>
          <w:marBottom w:val="0"/>
          <w:divBdr>
            <w:top w:val="none" w:sz="0" w:space="0" w:color="auto"/>
            <w:left w:val="none" w:sz="0" w:space="0" w:color="auto"/>
            <w:bottom w:val="none" w:sz="0" w:space="0" w:color="auto"/>
            <w:right w:val="none" w:sz="0" w:space="0" w:color="auto"/>
          </w:divBdr>
          <w:divsChild>
            <w:div w:id="1352612985">
              <w:marLeft w:val="0"/>
              <w:marRight w:val="0"/>
              <w:marTop w:val="0"/>
              <w:marBottom w:val="0"/>
              <w:divBdr>
                <w:top w:val="none" w:sz="0" w:space="0" w:color="auto"/>
                <w:left w:val="none" w:sz="0" w:space="0" w:color="auto"/>
                <w:bottom w:val="none" w:sz="0" w:space="0" w:color="auto"/>
                <w:right w:val="none" w:sz="0" w:space="0" w:color="auto"/>
              </w:divBdr>
            </w:div>
          </w:divsChild>
        </w:div>
        <w:div w:id="2112427874">
          <w:marLeft w:val="0"/>
          <w:marRight w:val="0"/>
          <w:marTop w:val="0"/>
          <w:marBottom w:val="0"/>
          <w:divBdr>
            <w:top w:val="none" w:sz="0" w:space="0" w:color="auto"/>
            <w:left w:val="none" w:sz="0" w:space="0" w:color="auto"/>
            <w:bottom w:val="none" w:sz="0" w:space="0" w:color="auto"/>
            <w:right w:val="none" w:sz="0" w:space="0" w:color="auto"/>
          </w:divBdr>
          <w:divsChild>
            <w:div w:id="8338386">
              <w:marLeft w:val="0"/>
              <w:marRight w:val="0"/>
              <w:marTop w:val="0"/>
              <w:marBottom w:val="0"/>
              <w:divBdr>
                <w:top w:val="none" w:sz="0" w:space="0" w:color="auto"/>
                <w:left w:val="none" w:sz="0" w:space="0" w:color="auto"/>
                <w:bottom w:val="none" w:sz="0" w:space="0" w:color="auto"/>
                <w:right w:val="none" w:sz="0" w:space="0" w:color="auto"/>
              </w:divBdr>
              <w:divsChild>
                <w:div w:id="536355789">
                  <w:marLeft w:val="0"/>
                  <w:marRight w:val="0"/>
                  <w:marTop w:val="0"/>
                  <w:marBottom w:val="0"/>
                  <w:divBdr>
                    <w:top w:val="none" w:sz="0" w:space="0" w:color="auto"/>
                    <w:left w:val="none" w:sz="0" w:space="0" w:color="auto"/>
                    <w:bottom w:val="none" w:sz="0" w:space="0" w:color="auto"/>
                    <w:right w:val="none" w:sz="0" w:space="0" w:color="auto"/>
                  </w:divBdr>
                  <w:divsChild>
                    <w:div w:id="675499728">
                      <w:marLeft w:val="0"/>
                      <w:marRight w:val="0"/>
                      <w:marTop w:val="0"/>
                      <w:marBottom w:val="0"/>
                      <w:divBdr>
                        <w:top w:val="none" w:sz="0" w:space="0" w:color="auto"/>
                        <w:left w:val="none" w:sz="0" w:space="0" w:color="auto"/>
                        <w:bottom w:val="none" w:sz="0" w:space="0" w:color="auto"/>
                        <w:right w:val="none" w:sz="0" w:space="0" w:color="auto"/>
                      </w:divBdr>
                      <w:divsChild>
                        <w:div w:id="19937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22</cp:revision>
  <cp:lastPrinted>2023-09-15T06:15:00Z</cp:lastPrinted>
  <dcterms:created xsi:type="dcterms:W3CDTF">2023-09-11T12:25:00Z</dcterms:created>
  <dcterms:modified xsi:type="dcterms:W3CDTF">2023-11-01T05:55:00Z</dcterms:modified>
</cp:coreProperties>
</file>